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exact"/>
        <w:jc w:val="left"/>
        <w:rPr>
          <w:rFonts w:hint="default" w:ascii="Times New Roman" w:hAnsi="Times New Roman" w:eastAsia="黑体" w:cs="Times New Roman"/>
          <w:color w:val="000000"/>
          <w:kern w:val="0"/>
          <w:sz w:val="32"/>
          <w:szCs w:val="32"/>
          <w:lang w:val="en-US" w:eastAsia="zh-CN"/>
        </w:rPr>
      </w:pPr>
      <w:r>
        <w:rPr>
          <w:rFonts w:hint="default" w:ascii="Times New Roman" w:hAnsi="Times New Roman" w:eastAsia="黑体" w:cs="Times New Roman"/>
          <w:color w:val="000000"/>
          <w:kern w:val="0"/>
          <w:sz w:val="32"/>
          <w:szCs w:val="32"/>
        </w:rPr>
        <w:t>附件</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default" w:ascii="Times New Roman" w:hAnsi="Times New Roman" w:eastAsia="方正小标宋简体" w:cs="Times New Roman"/>
          <w:sz w:val="36"/>
          <w:szCs w:val="36"/>
          <w:lang w:val="en-US" w:eastAsia="zh-CN"/>
        </w:rPr>
      </w:pPr>
      <w:bookmarkStart w:id="0" w:name="_GoBack"/>
      <w:r>
        <w:rPr>
          <w:rFonts w:hint="default" w:ascii="Times New Roman" w:hAnsi="Times New Roman" w:eastAsia="方正小标宋简体" w:cs="Times New Roman"/>
          <w:sz w:val="36"/>
          <w:szCs w:val="36"/>
          <w:lang w:val="en-US" w:eastAsia="zh-CN"/>
        </w:rPr>
        <w:t>101项行业标准编号、名称及主要内容等一览表</w:t>
      </w:r>
      <w:bookmarkEnd w:id="0"/>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2038"/>
        <w:gridCol w:w="2992"/>
        <w:gridCol w:w="6855"/>
        <w:gridCol w:w="1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4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center"/>
              <w:rPr>
                <w:rFonts w:hint="default" w:ascii="Times New Roman" w:hAnsi="Times New Roman" w:eastAsia="仿宋_GB2312" w:cs="Times New Roman"/>
                <w:color w:val="000000"/>
                <w:kern w:val="0"/>
                <w:lang w:val="en-US"/>
              </w:rPr>
            </w:pPr>
            <w:r>
              <w:rPr>
                <w:rFonts w:hint="default" w:ascii="Times New Roman" w:hAnsi="Times New Roman" w:eastAsia="黑体" w:cs="Times New Roman"/>
                <w:color w:val="000000"/>
                <w:kern w:val="0"/>
                <w:sz w:val="21"/>
                <w:szCs w:val="21"/>
                <w:lang w:val="en-US" w:eastAsia="zh-CN" w:bidi="ar"/>
              </w:rPr>
              <w:t>序号</w:t>
            </w:r>
          </w:p>
        </w:tc>
        <w:tc>
          <w:tcPr>
            <w:tcW w:w="20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105" w:leftChars="50" w:right="105" w:rightChars="50"/>
              <w:jc w:val="center"/>
              <w:rPr>
                <w:rFonts w:hint="default" w:ascii="Times New Roman" w:hAnsi="Times New Roman" w:eastAsia="黑体" w:cs="Times New Roman"/>
                <w:color w:val="000000"/>
                <w:kern w:val="0"/>
                <w:lang w:val="en-US"/>
              </w:rPr>
            </w:pPr>
            <w:r>
              <w:rPr>
                <w:rFonts w:hint="default" w:ascii="Times New Roman" w:hAnsi="Times New Roman" w:eastAsia="黑体" w:cs="Times New Roman"/>
                <w:color w:val="000000"/>
                <w:kern w:val="0"/>
                <w:sz w:val="21"/>
                <w:szCs w:val="21"/>
                <w:lang w:val="en-US" w:eastAsia="zh-CN" w:bidi="ar"/>
              </w:rPr>
              <w:t>标准编号</w:t>
            </w:r>
          </w:p>
        </w:tc>
        <w:tc>
          <w:tcPr>
            <w:tcW w:w="2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105" w:leftChars="50" w:right="105" w:rightChars="50"/>
              <w:jc w:val="center"/>
              <w:rPr>
                <w:rFonts w:hint="default" w:ascii="Times New Roman" w:hAnsi="Times New Roman" w:eastAsia="黑体" w:cs="Times New Roman"/>
                <w:color w:val="000000"/>
                <w:kern w:val="0"/>
                <w:lang w:val="en-US"/>
              </w:rPr>
            </w:pPr>
            <w:r>
              <w:rPr>
                <w:rFonts w:hint="default" w:ascii="Times New Roman" w:hAnsi="Times New Roman" w:eastAsia="黑体" w:cs="Times New Roman"/>
                <w:color w:val="000000"/>
                <w:kern w:val="0"/>
                <w:sz w:val="21"/>
                <w:szCs w:val="21"/>
                <w:lang w:val="en-US" w:eastAsia="zh-CN" w:bidi="ar"/>
              </w:rPr>
              <w:t>标准名称</w:t>
            </w:r>
          </w:p>
        </w:tc>
        <w:tc>
          <w:tcPr>
            <w:tcW w:w="6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105" w:leftChars="50" w:right="105" w:rightChars="50"/>
              <w:jc w:val="center"/>
              <w:rPr>
                <w:rFonts w:hint="default" w:ascii="Times New Roman" w:hAnsi="Times New Roman" w:eastAsia="黑体" w:cs="Times New Roman"/>
                <w:color w:val="000000"/>
                <w:kern w:val="0"/>
                <w:lang w:val="en-US"/>
              </w:rPr>
            </w:pPr>
            <w:r>
              <w:rPr>
                <w:rFonts w:hint="default" w:ascii="Times New Roman" w:hAnsi="Times New Roman" w:eastAsia="黑体" w:cs="Times New Roman"/>
                <w:color w:val="000000"/>
                <w:kern w:val="0"/>
                <w:sz w:val="21"/>
                <w:szCs w:val="21"/>
                <w:lang w:val="en-US" w:eastAsia="zh-CN" w:bidi="ar"/>
              </w:rPr>
              <w:t>标准主要内容</w:t>
            </w:r>
          </w:p>
        </w:tc>
        <w:tc>
          <w:tcPr>
            <w:tcW w:w="1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105" w:leftChars="50" w:right="105" w:rightChars="50"/>
              <w:jc w:val="center"/>
              <w:rPr>
                <w:rFonts w:hint="default" w:ascii="Times New Roman" w:hAnsi="Times New Roman" w:eastAsia="黑体" w:cs="Times New Roman"/>
                <w:color w:val="000000"/>
                <w:kern w:val="0"/>
                <w:lang w:val="en-US"/>
              </w:rPr>
            </w:pPr>
            <w:r>
              <w:rPr>
                <w:rFonts w:hint="default" w:ascii="Times New Roman" w:hAnsi="Times New Roman" w:eastAsia="黑体" w:cs="Times New Roman"/>
                <w:color w:val="000000"/>
                <w:kern w:val="0"/>
                <w:sz w:val="21"/>
                <w:szCs w:val="21"/>
                <w:lang w:val="en-US" w:eastAsia="zh-CN" w:bidi="ar"/>
              </w:rPr>
              <w:t>代替标准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b/>
                <w:bCs w:val="0"/>
                <w:color w:val="000000"/>
                <w:kern w:val="0"/>
                <w:sz w:val="21"/>
                <w:szCs w:val="21"/>
                <w:lang w:val="en-US" w:eastAsia="zh-CN" w:bidi="ar"/>
              </w:rPr>
              <w:t>黑色冶金行业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YB/T 6510-2026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氧化石墨烯粉体失重率测定 热重分析法</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本文件规定了采用热重分析法测定氧化石墨烯粉体失重率的方法，包括原理、仪器和试剂、测试环境、试样制备、试验步骤、数据分析与处理、数据精密度和测试报告</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本文件适用于氧化石墨烯粉体失重率的测定，经处理可转化为对应粉体的氧化石墨烯溶液、滤饼等其他形态的氧化石墨烯样品也可参照本文件执行</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YB/T 6500-2026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连铸坯表面质量在线检测系统技术要求</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本文件规定了连铸坯表面质量在线检测系统的系统架构、设备要求、数据要求、系统功能要求、系统性能要求</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本文件适用于基于机器视觉技术的热态连铸坯表面质量的在线检测和判定</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YB/T 6503-2026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钢铁企业生产废水副产工业钠盐</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本文件适用于钢铁企业生产废水经过处理后产生的副产工业氯化钠盐，规定了钢铁企业生产废水副产工业钠盐的技术要求、试验方法、组批与采样、检验规则、包装、标识、运输、贮存等内容</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本文件适用于工业用盐的原料、添加剂以及直接作为融雪剂、建筑行业早强剂，不得直接或间接用于食用、饲料、水产品等领域</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YB/T 6505-2026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高炉焦炭料柱透液性试验方法</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本文件规定了焦炭料柱透液性试验方法的原理、试验仪器、设备和材料、试样的采取和制备、试验步骤、结果的计算及精密度</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本文件适用于高炉炼铁用焦炭料柱透液性的测定，其他用途焦炭可参照执行</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YB/T 6506-2026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针状焦显微结构测定方法</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本文件规定了针状焦显微结构测定方法的取制样、试验步骤、显微结构组分划分、结果计算与表示、重复性、试验报告等</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本文件适用于针状焦、中间相焦显微结构的测定，其它类型焦炭可参照使用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YB/T 6507-2026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超临界二氧化碳输送管道用钢板和钢带</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本文件规定了超临界二氧化碳输送管道（弯管除外）用钢板和钢带的牌号表示方法、制造方法、技术要求、试验方法、检验规则、包装、标志及质量证明书</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本文件适用于制造产品厚度范围为6mm～40mm的超临界二氧化碳输送管道用钢板和钢带</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YB/T 6508-2026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液化二氧化碳运输船用低温钢板</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本文件规定了液化二氧化碳运输船用低温钢板的牌号表示方法、订货内容、制造工艺、技术要求、试验方法、检验规则、包装、标志及质量证明书</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本文件适用于制造液化二氧化碳运输船低温液货罐用厚度为10mm～50mm的低温钢板</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YB/T 6501-2026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冶金原辅料粒度自动检测系统技术要求</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本文件规定了冶金原辅料粒度自动检测系统的系统架构、设备要求、自动控制要求、数据管理要求、系统性能要求、系统运行维护</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本文件适用于含铁料、煤炭、焦炭、熔剂、辅料、铁合金等冶金物料的粒度自动检测，其他类型原辅料粒度的自动检测可参照使用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YB/T 6511-2026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多辊轧机专用背衬轴承</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本文件规定了多辊轧机专用背衬轴承的术语和定义、符号、背衬轴承代号、主要结构类型、外形尺寸、技术要求、检验方法、检验规则和标识、包装、运输与贮存</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本文件适用于多辊轧机专用背衬轴承</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YB/T 036.1-2026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冶金设备制造通用技术条件 第1部分：检验</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冶金设备、零件、部件制造全过程中的通用检验要求，界定了与之检验相关的基本术语，明确了基本要求、检验依据，对检验进行了分类，明确了不合格、不合格品及检验批的分类、划分原则，规定了抽样方案、抽样方法、样本、检验/检测后的处理及对合格证的要求</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本文件适用于冶金设备、零件、部件制造过程中涉及的原材料、半成品、配套件的检验（验证）及制造过程中的过程检验和零部件、总成、整机的检验或试验</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YB/T 036.1-1992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YB/T 036.3-2026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冶金设备制造通用技术条件 第3部分：铸钢件</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本文件规定了冶金设备制造用铸钢件的牌号、化学成分、力学性能、技术要求、试验方法、检验规则、标志、包装、运输和贮存</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本文件适用于冶金设备用铸钢件的制造和验收</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YB/T 036.3-1992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YB/T 036.11-2026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冶金设备制造通用技术条件 第11部分：焊接件</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本文件规定了冶金设备焊接件术语和定义、材料、加工、拼装、焊接、矫正与消除应力、检验、图样标注、涂装、编号和包装以及验收的一般要求及通用技术条件</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本文件适用于碳素结构钢、低合金结构钢和不锈钢等钢制焊接件</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YB/T 036.11-1992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YB/T 036.22-2026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冶金设备制造通用技术条件 第22部分：激光熔覆</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本文件规定了术语和定义、激光熔覆层制备的一般规定、检测方法和验收的质量要求、检测方法等内容要求</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本文件适用于冶金设备及产品激光熔覆涂层的制造、再制造与验收</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YB/T 036.23-2026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冶金设备制造通用技术条件 第23部分：切割件</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本文件规定了冶金设备制造工序中切割件的术语和定义、几何公差、表面质量要求、测量要求、测量方法、切割质量等级要求以及标注方法</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本文件适用于低碳钢、中碳钢、低合金钢、合金钢和不锈钢等材料的切割，适用于3mm～300mm的火焰切割、1mm～150mm的等离子切割、0.1mm～60mm的激光切割、3mm～300mm的水射流切割和1mm-100mm的电火花线切割</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YB/T 138-2026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焦炉炉门及其附属设备制造技术条件</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本文件规定了焦炉炉门及其附属设备的术语和定义、技术要求、检验方法、检验规则、涂装、标志、包装、贮存及运输要求</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本文件适用于常规焦炉（热回收焦炉除外）炉门及配套的炉门框、保护板的制造和检验</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YB/T 138-1998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YB/T 4327-2026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连铸坯氢氧火焰切割技术规范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本文件界定了连铸坯氢氧火焰切割的术语和定义，规定了氢氧火焰切割系统的组成、技术要求，给出了切割工艺、切割质量、切割系统的使用和维护以及安全等要求</w:t>
            </w:r>
          </w:p>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本文件适用于以氢氧混合气、氢氧混合气添加辅助燃气作为切割燃气，火焰切割连铸坯等各种材料的火焰切割及类似加工工艺</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本文件不包括切割设备及机具的设计</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YB/T 4327-2013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YB/T 4175-2026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冶金用钢水罐和铁水罐</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本文件规定了钢水罐和铁水罐的类别、型式与基本参数、技术条件、规定了钢水罐和铁水罐的技术要求和制造要求，给出了检验和试验方法，规定了质量证明、包装、运输和贮存及检查、维护等要求</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本文件适用于额定容量不大于400t的冶金用钢制焊接钢水罐和铁水罐</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YB/T 4175-2008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YB/T 4224-2026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冶金用钢水罐车和铁水罐车</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钢水罐车和铁水罐车的型式类别与基本参数、技术要求、检验和试验方法、检验规则、使用信息、标志、包装、资料交付、贮存、运输等要求，同时提出了应交付资料（包括电子化交付）、使用信息文件清单及数字化交付规范</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本文件适用于额定载重量不大于630t的轨道自行式低速冶金用钢水罐车和铁水罐车</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YB/T 4224-2010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YB/T 4085-2026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金属材料捆扎机械通用技术条件</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本文件描述了金属材料捆扎机械的型号编制方法和相应的试验方法，给出了基本参数，规定了技术要求、检验规则及标志、包装和贮运</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本文件适用于以钢带或钢丝作为捆扎材料，对冶金工厂生产的钢材或其他金属材料进行自动捆扎的设备的设计、制造和验收</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YB/T 4085-2008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YB/T 6512-2026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冶金用拉破式齿辊破碎机</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本文件界定了冶金用拉破式齿辊破碎机的术语和定义，规定了冶金用拉破式齿辊破碎机的分类、型号、型式与基本参数、技术要求、试验方法、检验规则、标志、包装、运输和贮存</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本文件适用于破碎抗压强度为低硬度（R≤100MPa）、中硬度（100MPa＜R＜250MPa）和高硬度（R≥250MPa）三类脆性非金属物料的拉破式齿辊破碎机的设计、制造和验收</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YB/T 6514-2026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铸造高速钢轧辊</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本文件规定了铸造高速钢轧辊的技术要求、试验方法、检验规则、标识、包装、贮存、质量证书和超声波探伤验收准则</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本文件适用于金属材料压延加工使用的铸造高速钢轧辊和辊环</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YB/T 6515-2026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数控拉弯机</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本文件规定了数控拉弯机的术语和定义、型式与基本参数、技术要求、试验方法、检验规则、标志、包装、运输和贮存</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本文件适用于金属型材在常温下拉弯成形的数控型机器设备</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YB/T 6513-2026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轧机牌坊金属复合衬板</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本文件规定了轧机牌坊金属复合衬板的术语和定义、产品标记、技术要求、试验方法、检验规则、标志、包装、运输和贮存</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本文件适用于轧钢生产线轧机牌坊复合衬板</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b/>
                <w:bCs w:val="0"/>
                <w:color w:val="000000"/>
                <w:kern w:val="0"/>
                <w:sz w:val="21"/>
                <w:szCs w:val="21"/>
                <w:lang w:val="en-US" w:eastAsia="zh-CN" w:bidi="ar"/>
              </w:rPr>
              <w:t>有色金属行业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YS/T 967-2026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电池级磷酸二氢锂</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本文件规定了电池级磷酸二氢锂的产品分类、技术要求、试验方法、检验规则、标志、包装、运输、贮存及随行文件和订货单内容</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本文件适用于电池级磷酸二氢锂产品</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YS/T 967-2014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YS/T 241-2026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冷镦冷冲模具用硬质合金毛坯</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本文件规定了冷镦冷冲模具用硬质合金毛坯的产品分类和型号表示规则、技术要求、试验方法、检验规则、标志、包装、运输、贮存及随行文件和订货单内容</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本文件适用于冷镦冷冲行业制造模具用硬质合金毛坯</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YS/T 241-2013、YS/T 291-2012、YS/T 292-2013、YS/T 293-2011、YS/T 294-2011、YS/T 1138-2016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YS/T 771-2026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铝挤压模具使用、维护与管理技术要求</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本文件规定了铝挤压模具使用、维护、管理的主要工序、模具使用技术要求、模具维护技术要求、模具管理技术要求及设备与系统要求</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本文件适用于铝及铝合金挤压管材、棒材、型材和线材等产品所使用的模具</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YS/T 771-2011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YS/T 1006.2-2026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镍钴锰酸锂化学分析方法 第2部分：多元素含量的测定 电感耦合等离子体原子发射光谱法</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本文件描述了用电感耦合等离子体原子发射光谱法测定镍钴锰酸锂中锂、镍、钴、锰、钠、钙、铁、铜、锌、镁、钾、铝、硼、硫、硅、锶、钇、铌、钽、钨、锆和钛含量的方法</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本文件适用于镍钴锰酸锂中锂、镍、钴、锰、钠、钙、铁、铜、锌、镁、钾、铝、硼、硫、硅、锶、钇、铌、钽、钨、锆和钛含量的测定</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YS/T 1006.2-2014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YS/T 581.12-2026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氟化铝化学分析方法和物理性能测定方法 第12部分：粒度分布的测定 筛分法</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本文件描述了筛分法测定氟化铝粒度分布的方法</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本文件适用于以金属丝编制网试验筛和电成型试验筛测定氟化铝的粒度分布，测定粒径尺寸为150μm、75μm、45μm</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YS/T 581.12-2006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YS/T 581.13-2026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氟化铝化学分析方法和物理性能测定方法 第13部分：安息角的测定</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本文件描述了氟化铝安息角的测定方法</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本文件适用于氟化铝安息角的测定，测定范围为20°～60°</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YS/T 581.13-2006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YS/T 581.14-2026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氟化铝化学分析方法和物理性能测定方法 第14部分：松装密度的测定</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本文件描述了氟化铝松装密度的测定方法</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本文件适用于氟化铝松装密度的测定，测定范围为0.30g/cm</w:t>
            </w:r>
            <w:r>
              <w:rPr>
                <w:rFonts w:hint="eastAsia" w:ascii="Times New Roman" w:hAnsi="Times New Roman" w:eastAsia="仿宋_GB2312" w:cs="Times New Roman"/>
                <w:color w:val="000000"/>
                <w:szCs w:val="21"/>
                <w:vertAlign w:val="superscript"/>
                <w:lang w:val="en-US" w:eastAsia="zh-CN"/>
              </w:rPr>
              <w:t>3</w:t>
            </w:r>
            <w:r>
              <w:rPr>
                <w:rFonts w:hint="eastAsia" w:ascii="Times New Roman" w:hAnsi="Times New Roman" w:eastAsia="仿宋_GB2312" w:cs="Times New Roman"/>
                <w:color w:val="000000"/>
                <w:szCs w:val="21"/>
                <w:lang w:val="en-US" w:eastAsia="zh-CN"/>
              </w:rPr>
              <w:t>～1.80g/cm</w:t>
            </w:r>
            <w:r>
              <w:rPr>
                <w:rFonts w:hint="eastAsia" w:ascii="Times New Roman" w:hAnsi="Times New Roman" w:eastAsia="仿宋_GB2312" w:cs="Times New Roman"/>
                <w:color w:val="000000"/>
                <w:szCs w:val="21"/>
                <w:vertAlign w:val="superscript"/>
                <w:lang w:val="en-US" w:eastAsia="zh-CN"/>
              </w:rPr>
              <w:t>3</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YS/T 581.14-2006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YS/T 575.2-2026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铝土矿石化学分析方法 第2部分：二氧化硅含量的测定</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本文件描述了钼蓝分光光度法和重量-钼蓝分光光度法测定铝土矿石中二氧化硅含量的方法</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铝土矿石中二氧化硅含量的测定，钼蓝分光光度法测定范围（质量分数）：0.25%～25.00%，重量-钼蓝分光光度法测定范围（质量分数）：15.00%～50.00%，测量范围重叠部分以重量-钼蓝分光光度法为仲裁方法</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YS/T 575.2-2007、YS/T 575.3-2007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YS/T 575.8-2026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铝土矿石化学分析方法 第8部分：氧化镁含量的测定 火焰原子吸收光谱法</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本文件描述了火焰原子吸收光谱法测定铝土矿石中氧化镁含量的方法</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本文件适用于铝土矿石中氧化镁含量的测定，测定范围（质量分数）：0.010%～2.50%</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YS/T 575.8-2007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b/>
                <w:bCs w:val="0"/>
                <w:color w:val="000000"/>
                <w:kern w:val="0"/>
                <w:sz w:val="21"/>
                <w:szCs w:val="21"/>
                <w:lang w:val="en-US" w:eastAsia="zh-CN" w:bidi="ar"/>
              </w:rPr>
              <w:t>建材行业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3027-2026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埃洛石粉</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本文件规定了埃洛石粉产品的分类与标记、要求、试验方法、检验规则、标志、包装、运输和贮存</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本文件适用于以天然埃洛石矿物为原料，经分选、制浆、磨矿、筛分、磁选、漂白、干燥等选矿提纯工艺加工而成的埃洛石粉产品</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3028-2026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高纯石墨靶材</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本文件规定了高纯石墨靶材分类与标记、要求、试验方法、检验规则、标志、包装、运输与贮存</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本文件适用于高纯石墨靶材</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3010-2026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道路车辆 制动衬片摩擦材料 磨损颗粒物排放量测试方法</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本文件描述了道路车辆制动衬片摩擦材料磨损颗粒物排放量测试方法的NEDC制动循环测试方法、WLTP制动循环测试方法</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本文件适用于M</w:t>
            </w:r>
            <w:r>
              <w:rPr>
                <w:rFonts w:hint="eastAsia" w:ascii="Times New Roman" w:hAnsi="Times New Roman" w:eastAsia="仿宋_GB2312" w:cs="Times New Roman"/>
                <w:color w:val="000000"/>
                <w:szCs w:val="21"/>
                <w:vertAlign w:val="subscript"/>
                <w:lang w:val="en-US" w:eastAsia="zh-CN"/>
              </w:rPr>
              <w:t>1</w:t>
            </w:r>
            <w:r>
              <w:rPr>
                <w:rFonts w:hint="eastAsia" w:ascii="Times New Roman" w:hAnsi="Times New Roman" w:eastAsia="仿宋_GB2312" w:cs="Times New Roman"/>
                <w:color w:val="000000"/>
                <w:szCs w:val="21"/>
                <w:lang w:val="en-US" w:eastAsia="zh-CN"/>
              </w:rPr>
              <w:t>类和N</w:t>
            </w:r>
            <w:r>
              <w:rPr>
                <w:rFonts w:hint="eastAsia" w:ascii="Times New Roman" w:hAnsi="Times New Roman" w:eastAsia="仿宋_GB2312" w:cs="Times New Roman"/>
                <w:color w:val="000000"/>
                <w:szCs w:val="21"/>
                <w:vertAlign w:val="subscript"/>
                <w:lang w:val="en-US" w:eastAsia="zh-CN"/>
              </w:rPr>
              <w:t>1</w:t>
            </w:r>
            <w:r>
              <w:rPr>
                <w:rFonts w:hint="eastAsia" w:ascii="Times New Roman" w:hAnsi="Times New Roman" w:eastAsia="仿宋_GB2312" w:cs="Times New Roman"/>
                <w:color w:val="000000"/>
                <w:szCs w:val="21"/>
                <w:lang w:val="en-US" w:eastAsia="zh-CN"/>
              </w:rPr>
              <w:t>类车辆用制动衬片，其他类型车辆用制动衬片参照使用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1021.6-2026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非金属矿物和岩石化学分析方法 第6部分：萤石矿化学分析方法</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本文件规定了萤石矿中氟化钙、氧化钙、二氧化硅、三氧化二铁、三氧化二铝、二氧化钛、氧化镁、三氧化硫、五氧化二磷、铅、锌、氧化钾、氧化钠及多元素的化学分析方法</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本文件适用于萤石矿成分分析</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1021.6-2007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3011-2026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高岭土矿化学成分的测定 波长色散X射线荧光光谱法</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本文件规定了波长色散X射线荧光光谱法测定高岭土矿化学成分的方法提要、试剂、仪器设备及材料、试样片的制备、试验步骤、结果计算与表示和允许差</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本文件适用于高岭土原矿及开采过程中附属矿物、高岭土选矿加工过程中间产品、产品及附属产品，其中压片法适用于半定量分析，熔片法适用于定量分析，其它非金属矿参照使用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3012-2026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玄武岩化学分析方法</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本文件规定了玄武岩化学分析方法的试验基本要求、试样的采取与制备、烧失量、二氧化硅、三氧化二铁、氧化亚铁、二氧化钛、三氧化二铝、氧化钙、氧化镁、氧化钾和氧化钠的分析方法</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本文件适用于玄武岩的化学成分分析</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3009-2026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光致变色玻璃光变性能测试方法</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本文件规定了光致变色玻璃光变性能测试的试验环境、测试系统、试样、测试步骤及结果表达和试验报告</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本文件适用于光致变色玻璃，其他材料可参照使用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3043-2026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建筑用辐射致冷膜复合金属板和带</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本文件规定了建筑用辐射致冷膜复合金属板和带的分类、代号及标记、原材料、要求、试验方法、检验规则、标志、包装、运输、贮存和随行文件</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本文件适用于建筑外围护结构用辐射致冷覆膜金属板和带</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3046-2026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装配式防辐射板</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本文件规定了装配式防辐射板的分类、规格和标记、材料、一般规定、要求、试验方法、检验规则、标志、包装、运输和贮存</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本文件适用于各类辐射工作场所屏蔽X射线、γ射线和中子的装配式防辐射板</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3031-2026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智能制造 玻璃行业应用 深加工技术要求</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本文件规定了玻璃深加工智能制造的体系结构、基本要求以及管理层、生产层、控制层、设备设施层的技术要求</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本文件适用于玻璃深加工智能制造的规划、建设（新建或改扩建）及应用</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3032-2026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智能制造 玻璃行业应用 智能仓储系统技术要求</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本文件规定了玻璃行业智能仓储系统架构、总体要求以及管理层、控制层、执行层的技术要求等内容</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本文件适用于指导平板玻璃、光伏玻璃、电子玻璃等玻璃制品智能仓储系统的设计、开发及应用，其他玻璃深加工产品可参考使用</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3014-2026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超缓凝混凝土技术条件</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本文件规定了超缓凝混凝土的等级和标记、原材料、配合比设计、要求、制备、试验方法、检验规则</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本文件适用于初凝时间不小于24h的建设工程用混凝土</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3034-2026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空心玻璃微珠</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本文件规定了空心玻璃微珠的要求、试验方法、检验规则、标志、包装、运输和贮存</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本文件适用于主要化学成分为碱石灰硼硅酸盐的空心玻璃微珠</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3024-2026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吸收电磁波建筑砂浆</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本文件规定了吸收电磁波建筑砂浆的分类和标记、要求、试验方法、检验规则、标志、包装、运输和贮存等</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本文件适用于具有电磁波吸收功能的干粉类和湿拌类建筑砂浆</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3036-2026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建筑材料及构件光老化/周期浸润耦合加速试验方法</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本文件规定了光老化和周期浸润耦合加速试验的原理、试验溶液、试验设备、试样、试验条件、试验结果评价、试验报告</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本文件适用于测定建筑材料及构件在人工光源辐照和盐溶液周期浸润耦合条件下的性能变化</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3019-2026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水泥工业用地表给料机</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本文件规定了水泥工业用地表给料机的构成、型号与基本参数、技术要求、安全与环保、试验方法、检验规则以及标志、包装、运输和贮存</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本文件适用于散状物料卸料输送工况下使用的地表给料机的制造和验收</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3026-2026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热塑性聚烯烃防水卷材生产成套装备通用技术要求</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本文件规定了热塑性聚烯烃防水卷材生产成套装备的构成和基本参数、技术要求、安全和环保要求、安装验收和调试、性能测试以及交货文件</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本文件适用于生产热塑性聚烯烃防水卷材的成套装备的设计、制造和验收</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3018-2026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卫生陶瓷高压注浆成形机</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本文件规定了卫生陶瓷高压注浆成形机的构成、分类、型号和基本参数、技术要求、安全与环保、试验方法、检验规则及标志、包装、运输和贮存</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本文件适用于卫生陶瓷生产中高压注浆树脂模具的成形机组的设计、制造与验收</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2180-2026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水泥工业用行喷脉冲袋式除尘器</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本文件规定了水泥工业用行喷脉冲袋式除尘器的分类、构成、型号及基本参数、技术要求、安全与环保、试验方法、检验规则以及标志、包装、运输和贮存</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本文件适用于水泥工业采用行喷脉冲清灰方式的袋式除尘器的设计﹑制造和验收</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2180-2013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3038-2026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建筑陶瓷用连续制浆装备</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本文件规定了建筑陶瓷用连续制浆装备的构成、分类、型号与基本参数、技术要求、试验方法、检验规则以及标志、包装、运输和贮存</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本文件适用于建筑陶瓷用连续制浆装备（湿法球磨工艺）的设计、制造和验收</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3039-2026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聚氯乙烯（PVC）防水卷材成型机组</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本文件规定了聚氯乙烯（PVC）防水卷材成型机组的构成和型式、技术要求、安全和环保要求、试验方法、检验规则以及标志、包装、运输和贮存</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本文件适用于聚氯乙烯（PVC）防水卷材生产成套装备中成型机组的设计、制造和验收</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3040-2026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聚氯乙烯（PVC）防水卷材生产成套装备通用技术要求</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本文件规定了聚氯乙烯（PVC）防水卷材生产成套装备的构成和基本参数、技术要求、安全和环保要求、安装验收和调试、性能测试以及交货文件</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本文件适用于生产聚氯乙烯防水卷材的成套装备的设计、制造和验收</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3041-2026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双浮动陶瓷砖模具</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本文件规定了双浮动陶瓷砖模具的构成与型号、要求、试验方法、检验规则及标志、包装、运输和贮存</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本文件适用于压制陶瓷墙地砖砖坯的双浮动成形模具的设计、制造和验收</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3042-2026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蒸压砖自动打包机组</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本文件规定了蒸压砖自动打包机组的组成和分类、型号与基本参数、技术要求、试验方法、检验规则以及标志、包装、运输和贮存</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本文件适用于蒸压砖自动打包机组的设计、制造和验收</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3035-2026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卫生陶瓷釉面耐化学腐蚀性能评价方法</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本文件规定了室温条件下以20°或（60°、85°）镜向光泽损失ΔG</w:t>
            </w:r>
            <w:r>
              <w:rPr>
                <w:rFonts w:hint="eastAsia" w:ascii="Times New Roman" w:hAnsi="Times New Roman" w:eastAsia="仿宋_GB2312" w:cs="Times New Roman"/>
                <w:color w:val="000000"/>
                <w:szCs w:val="21"/>
                <w:vertAlign w:val="subscript"/>
                <w:lang w:val="en-US" w:eastAsia="zh-CN"/>
              </w:rPr>
              <w:t>A</w:t>
            </w:r>
            <w:r>
              <w:rPr>
                <w:rFonts w:hint="eastAsia" w:ascii="Times New Roman" w:hAnsi="Times New Roman" w:eastAsia="仿宋_GB2312" w:cs="Times New Roman"/>
                <w:color w:val="000000"/>
                <w:szCs w:val="21"/>
                <w:lang w:val="en-US" w:eastAsia="zh-CN"/>
              </w:rPr>
              <w:t>表征的卫生陶瓷釉面耐化学腐蚀性能测定方法的术语和定义、原理、试剂与材料、仪器设备、样品、试验步骤、结果计算、性能评价、试验报告</w:t>
            </w:r>
          </w:p>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本文件适用于卫生陶瓷亮光釉面耐化学腐蚀性能检测</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本文件不适用于卫生陶瓷哑光釉面耐化学腐蚀性能检测</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209-2026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膨胀珍珠岩</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本文件规定了膨胀珍珠岩的分类和标记、要求、试验方法、检验规则、包装、标志、运输和贮存</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本文件适用于制作绝热、吸声、防火等制品以及生产建材制品的膨胀珍珠岩，也适用于作为绝热材料松散填充使用的膨胀珍珠岩</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209-2012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441-2026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膨胀蛭石</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本文件规定了膨胀蛭石的分类和标记、要求、试验方法、检验规则及包装、标志、运输和贮存</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本文件适用于制作绝热、吸声、防火等制品以及生产建材制品的膨胀蛭石，也适用于作为绝热材料松散填充使用的膨胀蛭石</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441-2009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430-2026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膨胀珍珠岩装饰吸声板</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本文件规定了膨胀珍珠岩装饰吸声板的等级和标记、技术要求、试验方法、检验规则以及产品合格证、包装、运输和贮存</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本文件适用于工业与民用建筑室内装饰、降噪和绝热用膨胀珍珠岩装饰吸声板</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430-2012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1020-2026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低温绝热用膨胀珍珠岩</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本文件规定了低温绝热用膨胀珍珠岩的分类和标记、要求、试验方法、检验规则及包装、标志、运输和贮存</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本文件适用于工作温度范围为77K～常温（-196℃～常温）的低温液体储罐和空气分离等普通堆积绝热用膨胀珍珠岩，低温储槽真空绝热用膨胀珍珠岩，以及其他低温装置绝热用膨胀珍珠岩</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1020-2007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3017-2026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石膏砖</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本文件规定了石膏砖的分类、规格尺寸、标记、原材料、技术要求、试验方法、检验规则、运输和贮存、产品合格证</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本文件适用于建筑物中非承重内隔墙及室外非承重工程用石膏砖</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622-2026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硅酸盐建筑制品用砂</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本文件规定了硅酸盐建筑制品用砂的技术要求、试验方法、检验规则和产品合格证、运输与贮存等</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本文件适用于蒸压加气混凝土制品、蒸压灰砂制品生产中作为硅质原材料具有水热合成反应活性的砂</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622-2009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239-2026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蒸压粉煤灰砖</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本文件规定了蒸压粉煤灰砖的规格、强度等级、分类和标记，原材料，技术要求，试验方法，检验规则，产品合格证、堆放和运输</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本文件适用于工业与民用建筑用蒸压粉煤灰砖</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239-2014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3025-2026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水性环氧沥青基层处理剂</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本文件规定了水性环氧沥青基层处理剂的标记、材料要求、工程应用要求、试验方法、检验规则以及标志、包装、运输和贮存</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本文件适用于涂覆在砂浆或混凝土基层上，与防水卷材或防水涂料配套使用的双组分水性环氧沥青基层处理剂，其他基层可参考使用</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3015-2026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石膏墙板</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本文件规定了建筑隔墙用石膏墙板的分类、规格和标记、一般要求、技术要求、试验方法、检验规则和标志、运输和贮存</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本文件适用于工业和民用建筑非承重内隔墙用石膏墙板</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547-2026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陶瓷砖胶粘剂</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本文件规定了陶瓷砖胶粘剂的分类、产品代号和标记、一般要求、技术要求、试验方法、检验规则以及标志、包装、运输和贮存</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本文件适用于建筑内外墙面和地面粘贴陶瓷砖用胶粘剂</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547-2017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2080-2026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木铝复合门窗</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本文件规定了木铝复合门窗的分类和标记、一般要求、技术要求、检验方法、检验规则以及标志、包装、运输和贮存</w:t>
            </w:r>
          </w:p>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本文件适用于公共与民用建筑用木铝复合门窗</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本文件不适用于特殊功能的木铝复合门窗</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2080-2011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2081-2026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实木门窗</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本文件规定了实木门窗的分类和标记、一般要求、技术要求、检验方法、检验规则及标志、包装、运输和贮存</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本文件适用于公共与民用建筑用实木门窗，不适用于特殊功能的实木门窗</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2081-2011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2428-2026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非固化橡胶沥青防水涂料</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本文件规定了非固化橡胶沥青防水涂料的分类与标记、技术要求、试验方法、检验规则以及标志、包装、运输和贮存</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本文件适用于建设工程非外露防水用非固化橡胶沥青防水涂料</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2428-2017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3016-2026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沥青基防水材料用相容剂</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本文件规定了沥青基防水材料用相容剂的分类与标记、技术要求、试验方法、检验规则以及标志、包装、运输和贮存</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本文件适用于以石油为主要原料制备的、用于聚合物改性沥青防水卷材和防水涂料的相容剂</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936-2026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单组分聚氨酯泡沫填缝剂</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本文件规定了单组分聚氨酯泡沫填缝剂的分类、一般要求、技术要求、试验方法、检验规则、标志、包装、运输和贮存</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本文件适用于建筑填缝用气雾罐装单组分聚氨酯泡沫填缝剂</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936-2004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484-2026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丙烯酸酯建筑密封胶</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本文件规定了丙烯酸酯建筑密封胶的分类、一般要求、技术要求、试验方法、检验规则、标志、包装、运输和贮存</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本文件适用于以丙烯酸酯乳液为基料的单组分水乳型建筑密封胶</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484-2006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976-2026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道桥嵌缝用密封胶</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本文件规定了道桥嵌缝用密封胶的分类和标记、要求、试验方法、检验规则、标志、包装、运输和贮存</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本文件适用于道路、桥梁工程中铺装层嵌缝用弹性密封胶</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976-2005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3044-2026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金刚石膜中硼掺杂含量的测定 二次离子质谱法</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本文件规定了金刚石膜中硼掺杂含量的二次离子质谱测试方法的原理、试验条件、仪器设备、样品、测试步骤、数据处理、不确定度分析和试验报告</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本文件适用于金刚石膜材料中硼掺杂含量的定量分析，测定范围为硼含量不小于5×10</w:t>
            </w:r>
            <w:r>
              <w:rPr>
                <w:rFonts w:hint="eastAsia" w:ascii="Times New Roman" w:hAnsi="Times New Roman" w:eastAsia="仿宋_GB2312" w:cs="Times New Roman"/>
                <w:color w:val="000000"/>
                <w:szCs w:val="21"/>
                <w:vertAlign w:val="superscript"/>
                <w:lang w:val="en-US" w:eastAsia="zh-CN"/>
              </w:rPr>
              <w:t>13</w:t>
            </w:r>
            <w:r>
              <w:rPr>
                <w:rFonts w:hint="eastAsia" w:ascii="Times New Roman" w:hAnsi="Times New Roman" w:eastAsia="仿宋_GB2312" w:cs="Times New Roman"/>
                <w:color w:val="000000"/>
                <w:szCs w:val="21"/>
                <w:lang w:val="en-US" w:eastAsia="zh-CN"/>
              </w:rPr>
              <w:t>cm</w:t>
            </w:r>
            <w:r>
              <w:rPr>
                <w:rFonts w:hint="eastAsia" w:ascii="Times New Roman" w:hAnsi="Times New Roman" w:eastAsia="仿宋_GB2312" w:cs="Times New Roman"/>
                <w:color w:val="000000"/>
                <w:szCs w:val="21"/>
                <w:vertAlign w:val="superscript"/>
                <w:lang w:val="en-US" w:eastAsia="zh-CN"/>
              </w:rPr>
              <w:t>-3</w:t>
            </w:r>
            <w:r>
              <w:rPr>
                <w:rFonts w:hint="eastAsia" w:ascii="Times New Roman" w:hAnsi="Times New Roman" w:eastAsia="仿宋_GB2312" w:cs="Times New Roman"/>
                <w:color w:val="000000"/>
                <w:szCs w:val="21"/>
                <w:lang w:val="en-US" w:eastAsia="zh-CN"/>
              </w:rPr>
              <w:t>，不大于1×10</w:t>
            </w:r>
            <w:r>
              <w:rPr>
                <w:rFonts w:hint="eastAsia" w:ascii="Times New Roman" w:hAnsi="Times New Roman" w:eastAsia="仿宋_GB2312" w:cs="Times New Roman"/>
                <w:color w:val="000000"/>
                <w:szCs w:val="21"/>
                <w:vertAlign w:val="superscript"/>
                <w:lang w:val="en-US" w:eastAsia="zh-CN"/>
              </w:rPr>
              <w:t>23</w:t>
            </w:r>
            <w:r>
              <w:rPr>
                <w:rFonts w:hint="eastAsia" w:ascii="Times New Roman" w:hAnsi="Times New Roman" w:eastAsia="仿宋_GB2312" w:cs="Times New Roman"/>
                <w:color w:val="000000"/>
                <w:szCs w:val="21"/>
                <w:lang w:val="en-US" w:eastAsia="zh-CN"/>
              </w:rPr>
              <w:t>cm</w:t>
            </w:r>
            <w:r>
              <w:rPr>
                <w:rFonts w:hint="eastAsia" w:ascii="Times New Roman" w:hAnsi="Times New Roman" w:eastAsia="仿宋_GB2312" w:cs="Times New Roman"/>
                <w:color w:val="000000"/>
                <w:szCs w:val="21"/>
                <w:vertAlign w:val="superscript"/>
                <w:lang w:val="en-US" w:eastAsia="zh-CN"/>
              </w:rPr>
              <w:t>-3</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3045-2026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量子级金刚石氮-空位色心浓度检测方法 荧光光子计数法</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本文件规定了量子级金刚石中氮-空位色心浓度检测方法的术语和定义、测量原理、测量要求、测量步骤、数据处理、不确定度分析和试验报告</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本文件适用于量子级金刚石中NV色心浓度的检测，其他同类材料的缺陷色心浓度检测可参考本文件</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3037-2026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金刚石氮-空位色心量子相干时间检测方法</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本文件规定了金刚石氮-空位色心的量子相干时间检测方法的术语和定义、测量原理、测量要求、测量步骤、数据处理、不确定度分析和试验报告</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本文件适用于金刚石NV色心材料，其他固态缺陷色心相干时间检测可参考本文件</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3021-2026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先张法预应力高性能预制混凝土桩</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本文件规定了先张法预应力高性能预制混凝土桩产品的分类、标记、一般要求、技术要求、试验方法、检验规则、标志、产品合格证以及贮存、吊装和运输</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本文件适用于工业与民用建筑、市政、铁路、公路、机场、水运、水利、电力等工程使用的先张法预应力高性能预制混凝土桩</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3022-2026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混凝土和砂浆用花岗岩石粉</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本文件规定了混凝土和砂浆用花岗岩石粉的分类与标记、技术要求、试验方法、检验规则、包装、标志、运输和贮存</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本文件适用于混凝土和砂浆用花岗岩石粉</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3023-2026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钢板纤维水泥复合板</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本文件规定了钢板纤维水泥复合板的产品规格和标记、一般要求、技术要求、试验方法、检验规则、标志与合格证、运输、包装和贮存</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本文件适用于有抗爆、防火等要求的建筑物或构筑物中的钢板纤维水泥复合板</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3030-2026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建筑垃圾再生粉体泡沫混凝土砌块</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本文件规定了建筑垃圾再生粉体泡沫混凝土砌块的等级和标记，原材料，一般要求，技术要求，试验方法，检验规则，产品合格证、包装、贮存和运输</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本文件适用于工业与民用建筑用建筑垃圾再生粉体泡沫混凝土砌块</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986-2026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水泥基灌浆材料</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本文件规定了水泥基灌浆材料的分类与标记、原材料、一般要求、技术要求、试验方法、检验规则及包装、标识、产品说明书、合格证、运输与贮存</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本文件适用于设备基础二次灌浆、柱脚底板、地脚螺栓锚固、混凝土结构加固和修补、钢筋连接套筒、风电设施基础等使用的水泥基灌浆材料</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986-2018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2033-2026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混凝土外加剂用聚醚及其衍生物</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本文件规定了混凝土外加剂用聚醚及其衍生物的分类与标记、技术要求、试验方法、检验规则、标志和质量证明书、包装、运输和贮存</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本文件适用于混凝土外加剂用聚醚及其衍生物的检验和应用</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2033-2018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3006-2026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预制混凝土电缆沟及其盖板</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本文件规定了预制混凝土电缆沟及其盖板的分类、规格尺寸、标记、一般要求、技术要求、试验方法、检验规则、标志、产品合格证、贮存和运输</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本文件适用于地下输变电、配网及通信管网工程中的电缆沟及其盖板</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3007-2026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预制混凝土夹心保温墙板用拉结件</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本文件规定了预制混凝土夹心保温墙板用拉结件的分类、规格、标记、一般要求、技术要求、试验方法、检验规则、标志、包装、运输和贮存</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本文件适用于预制混凝土夹心保温墙板用拉结件</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JC/T 3008-2026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混凝土引气剂起泡及稳泡性能测试方法</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本文件描述了混凝土引气剂起泡及稳泡性能测试方法的测试原理，规定了仪器设备、试验环境条件、样品制备、试验步骤、数据处理、重复性限和再现性限、试验报告</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本文件适用于混凝土引气剂起泡及稳泡性能的测试</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b/>
                <w:bCs w:val="0"/>
                <w:color w:val="000000"/>
                <w:kern w:val="0"/>
                <w:sz w:val="21"/>
                <w:szCs w:val="21"/>
                <w:lang w:val="en-US" w:eastAsia="zh-CN" w:bidi="ar"/>
              </w:rPr>
              <w:t>稀土行业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XB/T 244-2026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铈镨钕氧化物</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本文件规定了铈镨钕氧化物的牌号和牌号表示方法、技术要求、试验方法、检验规则、标志、包装、运输、贮存及随行文件</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本文件适用于以稀土矿及稀土磁材二次资源为原料，经化学法或其他方法制得的铈镨钕氧化物</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b/>
                <w:bCs w:val="0"/>
                <w:color w:val="000000"/>
                <w:kern w:val="0"/>
                <w:sz w:val="21"/>
                <w:szCs w:val="21"/>
                <w:lang w:val="en-US" w:eastAsia="zh-CN" w:bidi="ar"/>
              </w:rPr>
              <w:t>机械行业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JB/T 12545-2026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超硬磨料制品 触摸屏玻璃加工用金刚石磨头</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本文件规定了触摸屏玻璃加工用金刚石磨头的基本形状及主要尺寸、技术要求，描述了相应的试验方法，规定了检验规则、标志、包装、运输和贮存</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本文件适用于触摸屏玻璃成形加工用金刚石磨头的制造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JB/T 12545-2015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JB/T 11454-2026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超硬磨料制品 高精度切割砂轮</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本文件规定了人造金刚石或立方氮化硼高精度切割砂轮的产品分类、产品标记和技术要求，描述了相应的试验方法，规定了检验规则、标志、包装、运输和贮存</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本文件适用于金属材料和非金属材料的精细加工用树脂结合剂、烧结金属结合剂人造金刚石或立方氮化硼高精度切割砂轮的制造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JB/T 11454-2013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JB/T 12546-2026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超硬磨料制品 金刚石滚筒</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本文件规定了金刚石滚筒的产品分类及代号、基本尺寸、产品标记和技术要求，描述了相应的试验方法，规定了检验规则、标志、包装、运输和贮存</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本文件适用于对陶瓷、石材及各类建筑材料表面进行磨削加工的金属结合剂金刚石滚筒的制造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JB/T 12546-2015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JB/T 12544-2026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超硬磨料制品 金刚石磨边轮</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本文件规定了金刚石磨边轮的形状与尺寸代号、产品分类、产品标记、产品规格和技术要求，描述了相应的试验方法，规定了检验规则、标志、包装、运输和贮存</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本文件适用于对陶瓷、石材进行磨边加工的金属结合剂、树脂结合剂和金属-树脂复合结合剂金刚石磨边轮的制造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JB/T 12544-2015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JB/T 15661-2026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超硬磨料制品 压缩机叶片槽磨削用电镀立方氮化硼砂轮</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本文件规定了压缩机叶片槽磨削用电镀立方氮化硼砂轮的分类、代号、标记、基本尺寸和技术要求，描述了相应的试验方法，规定了检验规则、标志、包装、运输和贮存</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本文件适用于压缩机叶片槽精密磨削加工用电镀立方氮化硼砂轮的制造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JB/T 15662-2026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超硬磨料制品 金刚石研磨垫</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本文件规定了金刚石研磨垫的形状、尺寸、产品标记和技术要求，描述了相应的试验方法，规定了检验规则、标志、包装、运输和贮存</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本文件适用于对玻璃、石英、陶瓷基板、蓝宝石等硬脆材料进行平面加工的树脂结合剂金刚石研磨垫的制造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JB/T 15663-2026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超硬磨料 镀镍金刚石或立方氮化硼</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本文件规定了镀镍金刚石或立方氮化硼的标记和技术要求，描述了相应的试验方法，规定了检验规则、标志、包装、运输和贮存</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本文件适用于镀镍金刚石或立方氮化硼的制造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JB/T 3234-2026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超硬磨料 拉丝模用人造金刚石聚晶</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本文件规定了拉丝模用人造金刚石聚晶的分类、代号、标记和技术要求，描述了相应的试验方法，规定了检验规则、标志和包装</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本文件适用于拉丝模用人造金刚石聚晶的制造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JB/T 3234-2012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JB/T 15664-2026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超硬磨料制品 电镀金刚石环形线</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本文件规定了电镀金刚石环形线的代号与标记、产品规格和技术要求，描述了相应的试验方法，规定了检验规则、标志、包装、运输和贮存</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本文件适用于对硅材料、蓝宝石、陶瓷、玻璃、磁性材料以及石材等硬脆材料进行切割加工的电镀金刚石环形线的制造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JB/T 11428-2026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超硬磨料制品 电镀磨头</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本文件规定了超硬磨料电镀磨头的形状与尺寸、技术要求，描述了相应的试验方法，规定了检验规则、标志和包装</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本文件适用于金刚石或立方氮化硼电镀磨头的制造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JB/T 11428-2013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JB/T 11426-2026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超硬磨料制品 金刚石薄壁钻头</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本文件规定了金刚石薄壁钻头的代号和标记、基本尺寸、技术要求，描述了相应的试验方法，规定了检验规则、标志、包装、运输和贮存</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本文件适用于石材、混凝土、耐火材料、沥青、砖材、陶瓷、玻璃、碳素等材料钻孔、掏料、取芯用的金刚石薄壁钻头的制造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JB/T 11426-2013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JB/T 11766-2026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超硬磨料制品 金刚石软磨片</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本文件规定了金刚石软磨片的产品分类、代号、标记、基本尺寸和技术要求，描述了相应的试验方法，规定了检验规则、标志、包装、运输和贮存</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本文件适用于对石材、陶瓷和混凝土等材料进行磨削加工的树脂结合剂金刚石软磨片的制造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JB/T 11766-2014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JB/T 11433-2026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磨料 密度测定方法</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本文件描述了普通磨料和超硬磨料密度的测定方法</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本文件适用于普通磨料和超硬磨料密度的检测活动</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JB/T 11433-2013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JB/T 3914-2026</w:t>
            </w:r>
          </w:p>
        </w:tc>
        <w:tc>
          <w:tcPr>
            <w:tcW w:w="2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超硬磨料 取样方法</w:t>
            </w:r>
          </w:p>
        </w:tc>
        <w:tc>
          <w:tcPr>
            <w:tcW w:w="685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本文件规定了超硬磨料取样的一般要求、环境条件、取样和缩分器具、取样和缩分操作以及样品的存放</w:t>
            </w:r>
          </w:p>
          <w:p>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本文件适用于粒度为16/18～500/600和M50/70～M0/0.25的人造金刚石和立方氮化硼超硬磨料的检验取样活动</w:t>
            </w:r>
          </w:p>
        </w:tc>
        <w:tc>
          <w:tcPr>
            <w:tcW w:w="18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JB/T 3914-2012</w:t>
            </w:r>
          </w:p>
        </w:tc>
      </w:tr>
    </w:tbl>
    <w:p>
      <w:pPr>
        <w:rPr>
          <w:rFonts w:hint="default" w:ascii="Times New Roman" w:hAnsi="Times New Roman" w:cs="Times New Roman"/>
        </w:rPr>
      </w:pPr>
    </w:p>
    <w:sectPr>
      <w:footerReference r:id="rId3" w:type="default"/>
      <w:pgSz w:w="16838" w:h="11906" w:orient="landscape"/>
      <w:pgMar w:top="1797" w:right="1440" w:bottom="179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8E8CBC-2468-4349-B37A-8AE4250BF8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221E080C-EF68-48E8-BD66-A0EFB35F51BA}"/>
  </w:font>
  <w:font w:name="仿宋_GB2312">
    <w:altName w:val="仿宋"/>
    <w:panose1 w:val="02010609030101010101"/>
    <w:charset w:val="86"/>
    <w:family w:val="modern"/>
    <w:pitch w:val="default"/>
    <w:sig w:usb0="00000001" w:usb1="080E0000" w:usb2="00000000" w:usb3="00000000" w:csb0="00040000" w:csb1="00000000"/>
    <w:embedRegular r:id="rId3" w:fontKey="{6236247B-72BD-4F4F-ACA6-433D3826F33C}"/>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965935"/>
    <w:multiLevelType w:val="multilevel"/>
    <w:tmpl w:val="5D965935"/>
    <w:lvl w:ilvl="0" w:tentative="0">
      <w:start w:val="1"/>
      <w:numFmt w:val="decimal"/>
      <w:lvlText w:val="%1"/>
      <w:lvlJc w:val="center"/>
      <w:pPr>
        <w:tabs>
          <w:tab w:val="left" w:pos="113"/>
        </w:tabs>
        <w:ind w:left="113" w:firstLine="0"/>
      </w:pPr>
      <w:rPr>
        <w:rFonts w:hint="eastAsia" w:ascii="Times New Roman" w:eastAsia="仿宋_GB2312" w:cs="仿宋_GB2312"/>
        <w:b w:val="0"/>
        <w:i w:val="0"/>
        <w:sz w:val="21"/>
        <w:szCs w:val="21"/>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yZWYzMGIwMjc2MTM4ZGU2MjA2Y2YzNzgzNzMwYjEifQ=="/>
  </w:docVars>
  <w:rsids>
    <w:rsidRoot w:val="007F49C7"/>
    <w:rsid w:val="00020C88"/>
    <w:rsid w:val="0002442D"/>
    <w:rsid w:val="00045591"/>
    <w:rsid w:val="00053BAD"/>
    <w:rsid w:val="00077067"/>
    <w:rsid w:val="000B7E2D"/>
    <w:rsid w:val="000C44FB"/>
    <w:rsid w:val="000C6147"/>
    <w:rsid w:val="000E1C35"/>
    <w:rsid w:val="001244F7"/>
    <w:rsid w:val="00131A00"/>
    <w:rsid w:val="001427ED"/>
    <w:rsid w:val="00147B45"/>
    <w:rsid w:val="001626E4"/>
    <w:rsid w:val="00166F50"/>
    <w:rsid w:val="001B082E"/>
    <w:rsid w:val="001B30D8"/>
    <w:rsid w:val="001B66BF"/>
    <w:rsid w:val="001C0146"/>
    <w:rsid w:val="001C4B7D"/>
    <w:rsid w:val="001C5F5E"/>
    <w:rsid w:val="001E264F"/>
    <w:rsid w:val="00297467"/>
    <w:rsid w:val="002A1245"/>
    <w:rsid w:val="002A4743"/>
    <w:rsid w:val="002C7DDC"/>
    <w:rsid w:val="002D15AB"/>
    <w:rsid w:val="002D5212"/>
    <w:rsid w:val="002E7E80"/>
    <w:rsid w:val="00315C1C"/>
    <w:rsid w:val="00317A2E"/>
    <w:rsid w:val="003305A5"/>
    <w:rsid w:val="0036793D"/>
    <w:rsid w:val="003809D9"/>
    <w:rsid w:val="00385AFD"/>
    <w:rsid w:val="00387C7E"/>
    <w:rsid w:val="003A1D3D"/>
    <w:rsid w:val="003B2F65"/>
    <w:rsid w:val="0042376A"/>
    <w:rsid w:val="0042416E"/>
    <w:rsid w:val="00465700"/>
    <w:rsid w:val="004C033F"/>
    <w:rsid w:val="004C7DA1"/>
    <w:rsid w:val="004E5586"/>
    <w:rsid w:val="004F3196"/>
    <w:rsid w:val="004F3342"/>
    <w:rsid w:val="00507299"/>
    <w:rsid w:val="005131DD"/>
    <w:rsid w:val="005504F8"/>
    <w:rsid w:val="0055299F"/>
    <w:rsid w:val="005559AB"/>
    <w:rsid w:val="0056394A"/>
    <w:rsid w:val="00571485"/>
    <w:rsid w:val="005A32EE"/>
    <w:rsid w:val="005B19CF"/>
    <w:rsid w:val="005B4ECF"/>
    <w:rsid w:val="005D033A"/>
    <w:rsid w:val="005D23D3"/>
    <w:rsid w:val="005D675B"/>
    <w:rsid w:val="005E33BB"/>
    <w:rsid w:val="005F5DBF"/>
    <w:rsid w:val="00603CD6"/>
    <w:rsid w:val="0061299A"/>
    <w:rsid w:val="00630C4F"/>
    <w:rsid w:val="00632373"/>
    <w:rsid w:val="0063498A"/>
    <w:rsid w:val="0064105B"/>
    <w:rsid w:val="006820C0"/>
    <w:rsid w:val="006872CA"/>
    <w:rsid w:val="006A0BA2"/>
    <w:rsid w:val="00703877"/>
    <w:rsid w:val="007F49C7"/>
    <w:rsid w:val="008046B1"/>
    <w:rsid w:val="008403EA"/>
    <w:rsid w:val="00847707"/>
    <w:rsid w:val="00857BC3"/>
    <w:rsid w:val="00887AC8"/>
    <w:rsid w:val="008A746B"/>
    <w:rsid w:val="008B3C60"/>
    <w:rsid w:val="008D55CF"/>
    <w:rsid w:val="008E422C"/>
    <w:rsid w:val="008F5CA8"/>
    <w:rsid w:val="0093353F"/>
    <w:rsid w:val="00970117"/>
    <w:rsid w:val="00980F34"/>
    <w:rsid w:val="009A4D27"/>
    <w:rsid w:val="009B7AFE"/>
    <w:rsid w:val="009D073F"/>
    <w:rsid w:val="009E3695"/>
    <w:rsid w:val="009F6CED"/>
    <w:rsid w:val="009F7023"/>
    <w:rsid w:val="00A3034E"/>
    <w:rsid w:val="00A43019"/>
    <w:rsid w:val="00A50CC5"/>
    <w:rsid w:val="00A6716E"/>
    <w:rsid w:val="00A70242"/>
    <w:rsid w:val="00A76042"/>
    <w:rsid w:val="00AA083B"/>
    <w:rsid w:val="00AA5947"/>
    <w:rsid w:val="00AC66B4"/>
    <w:rsid w:val="00AE3BF5"/>
    <w:rsid w:val="00AE71AE"/>
    <w:rsid w:val="00B0470E"/>
    <w:rsid w:val="00B10599"/>
    <w:rsid w:val="00B353A9"/>
    <w:rsid w:val="00B358B3"/>
    <w:rsid w:val="00B86778"/>
    <w:rsid w:val="00B92AAF"/>
    <w:rsid w:val="00BB7245"/>
    <w:rsid w:val="00BD40A6"/>
    <w:rsid w:val="00BF0692"/>
    <w:rsid w:val="00BF6EF2"/>
    <w:rsid w:val="00C07B38"/>
    <w:rsid w:val="00C21650"/>
    <w:rsid w:val="00C2673A"/>
    <w:rsid w:val="00C45749"/>
    <w:rsid w:val="00C47FC2"/>
    <w:rsid w:val="00C52A37"/>
    <w:rsid w:val="00C62E03"/>
    <w:rsid w:val="00C8455D"/>
    <w:rsid w:val="00C94F31"/>
    <w:rsid w:val="00D004CE"/>
    <w:rsid w:val="00D03DF8"/>
    <w:rsid w:val="00D13910"/>
    <w:rsid w:val="00D21373"/>
    <w:rsid w:val="00D224FE"/>
    <w:rsid w:val="00D43681"/>
    <w:rsid w:val="00D6672C"/>
    <w:rsid w:val="00D66B12"/>
    <w:rsid w:val="00D733E5"/>
    <w:rsid w:val="00D83FCB"/>
    <w:rsid w:val="00DB4E6F"/>
    <w:rsid w:val="00DD4DA1"/>
    <w:rsid w:val="00E117DA"/>
    <w:rsid w:val="00E31E8E"/>
    <w:rsid w:val="00E32FCA"/>
    <w:rsid w:val="00E3501F"/>
    <w:rsid w:val="00E7712B"/>
    <w:rsid w:val="00ED461E"/>
    <w:rsid w:val="00ED4CF7"/>
    <w:rsid w:val="00EE703D"/>
    <w:rsid w:val="00EF6664"/>
    <w:rsid w:val="00F07072"/>
    <w:rsid w:val="00F14384"/>
    <w:rsid w:val="00F42627"/>
    <w:rsid w:val="00F662CC"/>
    <w:rsid w:val="00F75D55"/>
    <w:rsid w:val="00FA76B2"/>
    <w:rsid w:val="00FB7076"/>
    <w:rsid w:val="00FB7AD6"/>
    <w:rsid w:val="00FE4407"/>
    <w:rsid w:val="00FF69CE"/>
    <w:rsid w:val="015B3238"/>
    <w:rsid w:val="02F23728"/>
    <w:rsid w:val="03D56AA0"/>
    <w:rsid w:val="04846602"/>
    <w:rsid w:val="0714303F"/>
    <w:rsid w:val="07C70EC0"/>
    <w:rsid w:val="08195CEA"/>
    <w:rsid w:val="08582F29"/>
    <w:rsid w:val="09265ED9"/>
    <w:rsid w:val="09E546C0"/>
    <w:rsid w:val="0A596D87"/>
    <w:rsid w:val="0AB13EC9"/>
    <w:rsid w:val="0BB43C70"/>
    <w:rsid w:val="0C2B1BDF"/>
    <w:rsid w:val="0C5E5049"/>
    <w:rsid w:val="0CE00A95"/>
    <w:rsid w:val="0D9D0734"/>
    <w:rsid w:val="0DBB3EC6"/>
    <w:rsid w:val="0DD27170"/>
    <w:rsid w:val="0E991A4A"/>
    <w:rsid w:val="0F535D0A"/>
    <w:rsid w:val="0F9718DF"/>
    <w:rsid w:val="0F9A6CE0"/>
    <w:rsid w:val="0FF54858"/>
    <w:rsid w:val="10525806"/>
    <w:rsid w:val="10D13C6A"/>
    <w:rsid w:val="10D64689"/>
    <w:rsid w:val="112E1DCF"/>
    <w:rsid w:val="12AC38F3"/>
    <w:rsid w:val="12DE15D3"/>
    <w:rsid w:val="12EF231D"/>
    <w:rsid w:val="131B46A6"/>
    <w:rsid w:val="13C01D83"/>
    <w:rsid w:val="140F1975"/>
    <w:rsid w:val="14A7494C"/>
    <w:rsid w:val="150C1BA5"/>
    <w:rsid w:val="15145780"/>
    <w:rsid w:val="15724254"/>
    <w:rsid w:val="165804D8"/>
    <w:rsid w:val="168E50BE"/>
    <w:rsid w:val="169F551D"/>
    <w:rsid w:val="17DA411C"/>
    <w:rsid w:val="189C1D14"/>
    <w:rsid w:val="18D47700"/>
    <w:rsid w:val="19033B41"/>
    <w:rsid w:val="190B3D41"/>
    <w:rsid w:val="19461C80"/>
    <w:rsid w:val="195720DF"/>
    <w:rsid w:val="1A2D5023"/>
    <w:rsid w:val="1A30231C"/>
    <w:rsid w:val="1A7231A1"/>
    <w:rsid w:val="1A8B0292"/>
    <w:rsid w:val="1ACC21BA"/>
    <w:rsid w:val="1AFC0863"/>
    <w:rsid w:val="1B1E1106"/>
    <w:rsid w:val="1BD96DDB"/>
    <w:rsid w:val="1BF75319"/>
    <w:rsid w:val="1C0560D1"/>
    <w:rsid w:val="1C9D3CA9"/>
    <w:rsid w:val="1D540DB7"/>
    <w:rsid w:val="1D623D91"/>
    <w:rsid w:val="1DCA7323"/>
    <w:rsid w:val="1DF60118"/>
    <w:rsid w:val="1E3511F3"/>
    <w:rsid w:val="1EAA2F55"/>
    <w:rsid w:val="1F9C084C"/>
    <w:rsid w:val="201900EE"/>
    <w:rsid w:val="207D5F41"/>
    <w:rsid w:val="209A1597"/>
    <w:rsid w:val="21685FDB"/>
    <w:rsid w:val="218E68BA"/>
    <w:rsid w:val="21F12F57"/>
    <w:rsid w:val="221548E5"/>
    <w:rsid w:val="23751ADF"/>
    <w:rsid w:val="23CE5CAC"/>
    <w:rsid w:val="245F009A"/>
    <w:rsid w:val="24B5794C"/>
    <w:rsid w:val="24E72569"/>
    <w:rsid w:val="251816AC"/>
    <w:rsid w:val="252F3F10"/>
    <w:rsid w:val="25393E1E"/>
    <w:rsid w:val="2584425C"/>
    <w:rsid w:val="25C74149"/>
    <w:rsid w:val="25F97AF4"/>
    <w:rsid w:val="264D28A0"/>
    <w:rsid w:val="264E03C6"/>
    <w:rsid w:val="267E0CAB"/>
    <w:rsid w:val="2686020E"/>
    <w:rsid w:val="268B161A"/>
    <w:rsid w:val="2740521A"/>
    <w:rsid w:val="2777583C"/>
    <w:rsid w:val="27FE3960"/>
    <w:rsid w:val="28060F58"/>
    <w:rsid w:val="281713B7"/>
    <w:rsid w:val="285C501C"/>
    <w:rsid w:val="28956780"/>
    <w:rsid w:val="29190024"/>
    <w:rsid w:val="29FA7C96"/>
    <w:rsid w:val="2A297180"/>
    <w:rsid w:val="2A3D1958"/>
    <w:rsid w:val="2AD233BD"/>
    <w:rsid w:val="2B0674C1"/>
    <w:rsid w:val="2B532ED0"/>
    <w:rsid w:val="2B726905"/>
    <w:rsid w:val="2BCD35EC"/>
    <w:rsid w:val="2C091017"/>
    <w:rsid w:val="2CA067ED"/>
    <w:rsid w:val="2CD56C26"/>
    <w:rsid w:val="2CDC4FAE"/>
    <w:rsid w:val="2E00469C"/>
    <w:rsid w:val="2E2347C8"/>
    <w:rsid w:val="2E3C4668"/>
    <w:rsid w:val="2F9652B7"/>
    <w:rsid w:val="302E4037"/>
    <w:rsid w:val="310F2100"/>
    <w:rsid w:val="31EB07E1"/>
    <w:rsid w:val="325204E4"/>
    <w:rsid w:val="32625925"/>
    <w:rsid w:val="33136C1F"/>
    <w:rsid w:val="335214F5"/>
    <w:rsid w:val="337F42B4"/>
    <w:rsid w:val="34475066"/>
    <w:rsid w:val="34572B3B"/>
    <w:rsid w:val="34AB3645"/>
    <w:rsid w:val="34F031E5"/>
    <w:rsid w:val="35A010B4"/>
    <w:rsid w:val="35D408E8"/>
    <w:rsid w:val="3628478F"/>
    <w:rsid w:val="36343134"/>
    <w:rsid w:val="36B85B13"/>
    <w:rsid w:val="36F570EA"/>
    <w:rsid w:val="375515B4"/>
    <w:rsid w:val="37590ECC"/>
    <w:rsid w:val="37920A5A"/>
    <w:rsid w:val="37F16BFA"/>
    <w:rsid w:val="3A2A4F7A"/>
    <w:rsid w:val="3A816B64"/>
    <w:rsid w:val="3AEC0481"/>
    <w:rsid w:val="3AF22085"/>
    <w:rsid w:val="3B005CDB"/>
    <w:rsid w:val="3C0637C5"/>
    <w:rsid w:val="3C5F6722"/>
    <w:rsid w:val="3C7D6D43"/>
    <w:rsid w:val="3C9C5ED7"/>
    <w:rsid w:val="3CE05DC4"/>
    <w:rsid w:val="3DE74F30"/>
    <w:rsid w:val="3EE82CFC"/>
    <w:rsid w:val="3F632CDC"/>
    <w:rsid w:val="3F7942AE"/>
    <w:rsid w:val="40460634"/>
    <w:rsid w:val="40672358"/>
    <w:rsid w:val="40DF7E9D"/>
    <w:rsid w:val="41560DEB"/>
    <w:rsid w:val="417438A4"/>
    <w:rsid w:val="41B24A2D"/>
    <w:rsid w:val="41D072AE"/>
    <w:rsid w:val="423A10D3"/>
    <w:rsid w:val="433A4E46"/>
    <w:rsid w:val="43B35FE0"/>
    <w:rsid w:val="44364BF7"/>
    <w:rsid w:val="45124F88"/>
    <w:rsid w:val="45EA1066"/>
    <w:rsid w:val="477517FF"/>
    <w:rsid w:val="484E4529"/>
    <w:rsid w:val="485F6BD6"/>
    <w:rsid w:val="488F069E"/>
    <w:rsid w:val="4AAA5C63"/>
    <w:rsid w:val="4AC32C47"/>
    <w:rsid w:val="4AEB2504"/>
    <w:rsid w:val="4B4F2C3C"/>
    <w:rsid w:val="4BBD5522"/>
    <w:rsid w:val="4BC81385"/>
    <w:rsid w:val="4C571AC7"/>
    <w:rsid w:val="4C6205A3"/>
    <w:rsid w:val="4D037CA3"/>
    <w:rsid w:val="4D9957FB"/>
    <w:rsid w:val="4DBE1B2E"/>
    <w:rsid w:val="4E3C3076"/>
    <w:rsid w:val="4E8670E2"/>
    <w:rsid w:val="4ED47D91"/>
    <w:rsid w:val="4F0A5A5E"/>
    <w:rsid w:val="4FA26F09"/>
    <w:rsid w:val="4FA34ECE"/>
    <w:rsid w:val="50666C7A"/>
    <w:rsid w:val="50744D49"/>
    <w:rsid w:val="50AA3C21"/>
    <w:rsid w:val="51031C29"/>
    <w:rsid w:val="511B6F73"/>
    <w:rsid w:val="51510053"/>
    <w:rsid w:val="5181771E"/>
    <w:rsid w:val="51E12AFF"/>
    <w:rsid w:val="520228DE"/>
    <w:rsid w:val="528F5E6A"/>
    <w:rsid w:val="53656BCB"/>
    <w:rsid w:val="54025A44"/>
    <w:rsid w:val="543D5452"/>
    <w:rsid w:val="55432F3C"/>
    <w:rsid w:val="55CA0F67"/>
    <w:rsid w:val="56707D61"/>
    <w:rsid w:val="568C007A"/>
    <w:rsid w:val="571132F2"/>
    <w:rsid w:val="57797663"/>
    <w:rsid w:val="58134E48"/>
    <w:rsid w:val="584C2108"/>
    <w:rsid w:val="58667F89"/>
    <w:rsid w:val="58EA5D70"/>
    <w:rsid w:val="595E20F3"/>
    <w:rsid w:val="59C77E38"/>
    <w:rsid w:val="59D03840"/>
    <w:rsid w:val="5A801A2F"/>
    <w:rsid w:val="5AC05495"/>
    <w:rsid w:val="5AD52888"/>
    <w:rsid w:val="5B21162A"/>
    <w:rsid w:val="5B2B06FA"/>
    <w:rsid w:val="5BD70683"/>
    <w:rsid w:val="5C5123E2"/>
    <w:rsid w:val="5CDF79EE"/>
    <w:rsid w:val="5D235B2D"/>
    <w:rsid w:val="5D997444"/>
    <w:rsid w:val="5DE84681"/>
    <w:rsid w:val="5E0A2849"/>
    <w:rsid w:val="5E40626B"/>
    <w:rsid w:val="5EAD68C4"/>
    <w:rsid w:val="5FA84CF3"/>
    <w:rsid w:val="601902A7"/>
    <w:rsid w:val="60EE1FAE"/>
    <w:rsid w:val="61BE2CFE"/>
    <w:rsid w:val="62141EE8"/>
    <w:rsid w:val="632C14B3"/>
    <w:rsid w:val="63450526"/>
    <w:rsid w:val="63B317DF"/>
    <w:rsid w:val="64740A1C"/>
    <w:rsid w:val="652A557F"/>
    <w:rsid w:val="653D0711"/>
    <w:rsid w:val="65750EF0"/>
    <w:rsid w:val="65BD6228"/>
    <w:rsid w:val="66291A75"/>
    <w:rsid w:val="672178DE"/>
    <w:rsid w:val="679F32C4"/>
    <w:rsid w:val="67AC671F"/>
    <w:rsid w:val="67BF147F"/>
    <w:rsid w:val="67E501F3"/>
    <w:rsid w:val="683F7593"/>
    <w:rsid w:val="69004F74"/>
    <w:rsid w:val="69F50851"/>
    <w:rsid w:val="6A22716C"/>
    <w:rsid w:val="6A486BF7"/>
    <w:rsid w:val="6A734895"/>
    <w:rsid w:val="6AA759F1"/>
    <w:rsid w:val="6BCC3834"/>
    <w:rsid w:val="6C1A459F"/>
    <w:rsid w:val="6D2E451D"/>
    <w:rsid w:val="6DD24A05"/>
    <w:rsid w:val="6EA16F9E"/>
    <w:rsid w:val="6ED36C87"/>
    <w:rsid w:val="6F3911E0"/>
    <w:rsid w:val="6FAC1340"/>
    <w:rsid w:val="71E56ACF"/>
    <w:rsid w:val="71F4582B"/>
    <w:rsid w:val="72032113"/>
    <w:rsid w:val="727147ED"/>
    <w:rsid w:val="72D909CD"/>
    <w:rsid w:val="72DF1150"/>
    <w:rsid w:val="737427E7"/>
    <w:rsid w:val="73EC1803"/>
    <w:rsid w:val="74081B09"/>
    <w:rsid w:val="7482316A"/>
    <w:rsid w:val="75986535"/>
    <w:rsid w:val="75E60837"/>
    <w:rsid w:val="75FC4D15"/>
    <w:rsid w:val="764865EB"/>
    <w:rsid w:val="769B32FE"/>
    <w:rsid w:val="772B2E92"/>
    <w:rsid w:val="77DA1086"/>
    <w:rsid w:val="786956BA"/>
    <w:rsid w:val="788B7622"/>
    <w:rsid w:val="78ED5FAC"/>
    <w:rsid w:val="79440EAD"/>
    <w:rsid w:val="794964C4"/>
    <w:rsid w:val="79E81839"/>
    <w:rsid w:val="7AA22426"/>
    <w:rsid w:val="7AB357AC"/>
    <w:rsid w:val="7AB93BDA"/>
    <w:rsid w:val="7AFE444C"/>
    <w:rsid w:val="7B245F96"/>
    <w:rsid w:val="7BAD140D"/>
    <w:rsid w:val="7BD302C6"/>
    <w:rsid w:val="7BDE7397"/>
    <w:rsid w:val="7C2A49C5"/>
    <w:rsid w:val="7C5C2400"/>
    <w:rsid w:val="7CFD1A9F"/>
    <w:rsid w:val="7CFF1A84"/>
    <w:rsid w:val="7D1E2E51"/>
    <w:rsid w:val="7E930C54"/>
    <w:rsid w:val="7EA83C8C"/>
    <w:rsid w:val="7EB048EF"/>
    <w:rsid w:val="7EE20677"/>
    <w:rsid w:val="7F0719F0"/>
    <w:rsid w:val="7F085B39"/>
    <w:rsid w:val="7F1F0768"/>
    <w:rsid w:val="7FEC46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1"/>
      <w:lang w:val="en-US" w:eastAsia="zh-CN" w:bidi="ar-SA"/>
    </w:rPr>
  </w:style>
  <w:style w:type="character" w:default="1" w:styleId="6">
    <w:name w:val="Default Paragraph Font"/>
    <w:semiHidden/>
    <w:uiPriority w:val="0"/>
  </w:style>
  <w:style w:type="table" w:default="1" w:styleId="5">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5"/>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99"/>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5975</Words>
  <Characters>6980</Characters>
  <Lines>346</Lines>
  <Paragraphs>97</Paragraphs>
  <TotalTime>6</TotalTime>
  <ScaleCrop>false</ScaleCrop>
  <LinksUpToDate>false</LinksUpToDate>
  <CharactersWithSpaces>7079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2022-04-08T06:24:00Z</dcterms:created>
  <dc:creator>wsg</dc:creator>
  <cp:lastModifiedBy>陈</cp:lastModifiedBy>
  <dcterms:modified xsi:type="dcterms:W3CDTF">2026-01-27T07:47:52Z</dcterms:modified>
  <dc:title>附件</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2C177DC186D74A778E1254406E8896DE_13</vt:lpwstr>
  </property>
  <property fmtid="{D5CDD505-2E9C-101B-9397-08002B2CF9AE}" pid="4" name="KSOTemplateDocerSaveRecord">
    <vt:lpwstr>eyJoZGlkIjoiMDUyZWYzMGIwMjc2MTM4ZGU2MjA2Y2YzNzgzNzMwYjEiLCJ1c2VySWQiOiIzMDA3NTQwMjgifQ==</vt:lpwstr>
  </property>
</Properties>
</file>